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928B7" w14:textId="45E57D33" w:rsidR="00CB0BA8" w:rsidRPr="0052514D" w:rsidRDefault="00CB0BA8" w:rsidP="00CB0BA8">
      <w:pPr>
        <w:pStyle w:val="a5"/>
        <w:tabs>
          <w:tab w:val="right" w:pos="9781"/>
          <w:tab w:val="right" w:pos="13323"/>
        </w:tabs>
        <w:spacing w:before="60" w:after="60"/>
        <w:ind w:left="376" w:hanging="376"/>
        <w:outlineLvl w:val="0"/>
        <w:rPr>
          <w:rFonts w:eastAsia="宋体" w:cs="Arial"/>
          <w:b w:val="0"/>
          <w:sz w:val="24"/>
          <w:lang w:eastAsia="zh-CN"/>
        </w:rPr>
      </w:pPr>
      <w:bookmarkStart w:id="0" w:name="Title"/>
      <w:bookmarkStart w:id="1" w:name="DocumentFor"/>
      <w:bookmarkEnd w:id="0"/>
      <w:bookmarkEnd w:id="1"/>
      <w:r w:rsidRPr="0052514D">
        <w:rPr>
          <w:rFonts w:eastAsia="宋体" w:cs="Arial"/>
          <w:sz w:val="24"/>
          <w:lang w:eastAsia="zh-CN"/>
        </w:rPr>
        <w:t>3</w:t>
      </w:r>
      <w:r>
        <w:rPr>
          <w:rFonts w:eastAsia="宋体" w:cs="Arial"/>
          <w:sz w:val="24"/>
          <w:lang w:eastAsia="zh-CN"/>
        </w:rPr>
        <w:t>GPP TSG-RAN WG4 Meeting #113</w:t>
      </w:r>
      <w:r w:rsidRPr="0052514D">
        <w:rPr>
          <w:rFonts w:eastAsia="宋体" w:cs="Arial"/>
          <w:sz w:val="24"/>
          <w:lang w:eastAsia="zh-CN"/>
        </w:rPr>
        <w:tab/>
      </w:r>
      <w:r w:rsidRPr="0052514D">
        <w:rPr>
          <w:rFonts w:eastAsia="宋体" w:cs="Arial"/>
          <w:sz w:val="24"/>
          <w:lang w:eastAsia="zh-CN"/>
        </w:rPr>
        <w:tab/>
      </w:r>
      <w:r w:rsidRPr="00CB0BA8">
        <w:rPr>
          <w:rFonts w:eastAsia="宋体" w:cs="Arial"/>
          <w:sz w:val="24"/>
          <w:lang w:eastAsia="zh-CN"/>
        </w:rPr>
        <w:t>R4-2417796</w:t>
      </w:r>
    </w:p>
    <w:p w14:paraId="6B77B471" w14:textId="35FBD5E3" w:rsidR="00D22D4E" w:rsidRPr="00D22D4E" w:rsidRDefault="00CB0BA8" w:rsidP="00CB0BA8">
      <w:pPr>
        <w:tabs>
          <w:tab w:val="left" w:pos="3106"/>
          <w:tab w:val="left" w:pos="3890"/>
        </w:tabs>
        <w:spacing w:after="0"/>
        <w:ind w:firstLineChars="0" w:firstLine="0"/>
        <w:rPr>
          <w:rFonts w:ascii="Arial" w:eastAsia="宋体" w:hAnsi="Arial"/>
          <w:b/>
          <w:sz w:val="24"/>
          <w:lang w:eastAsia="zh-CN"/>
        </w:rPr>
      </w:pPr>
      <w:r>
        <w:rPr>
          <w:rFonts w:ascii="Arial" w:eastAsia="宋体" w:hAnsi="Arial" w:cs="Arial"/>
          <w:b/>
          <w:sz w:val="24"/>
          <w:lang w:eastAsia="zh-CN"/>
        </w:rPr>
        <w:t>Orlando,</w:t>
      </w:r>
      <w:r w:rsidRPr="00A01738">
        <w:rPr>
          <w:rFonts w:ascii="Arial" w:eastAsia="宋体" w:hAnsi="Arial" w:cs="Arial"/>
          <w:b/>
          <w:sz w:val="24"/>
          <w:lang w:eastAsia="zh-CN"/>
        </w:rPr>
        <w:t xml:space="preserve"> </w:t>
      </w:r>
      <w:r>
        <w:rPr>
          <w:rFonts w:ascii="Arial" w:eastAsia="宋体" w:hAnsi="Arial" w:cs="Arial"/>
          <w:b/>
          <w:sz w:val="24"/>
          <w:lang w:eastAsia="zh-CN"/>
        </w:rPr>
        <w:t>US, 18</w:t>
      </w:r>
      <w:r w:rsidRPr="0052514D">
        <w:rPr>
          <w:rFonts w:ascii="Arial" w:eastAsia="宋体" w:hAnsi="Arial" w:cs="Arial"/>
          <w:b/>
          <w:sz w:val="24"/>
          <w:vertAlign w:val="superscript"/>
          <w:lang w:eastAsia="zh-CN"/>
        </w:rPr>
        <w:t>th</w:t>
      </w:r>
      <w:r w:rsidRPr="0052514D">
        <w:rPr>
          <w:rFonts w:ascii="Arial" w:eastAsia="宋体" w:hAnsi="Arial" w:cs="Arial"/>
          <w:b/>
          <w:sz w:val="24"/>
          <w:lang w:eastAsia="zh-CN"/>
        </w:rPr>
        <w:t xml:space="preserve"> – </w:t>
      </w:r>
      <w:r>
        <w:rPr>
          <w:rFonts w:ascii="Arial" w:eastAsia="宋体" w:hAnsi="Arial" w:cs="Arial"/>
          <w:b/>
          <w:sz w:val="24"/>
          <w:lang w:eastAsia="zh-CN"/>
        </w:rPr>
        <w:t>22</w:t>
      </w:r>
      <w:r w:rsidRPr="00D71980">
        <w:rPr>
          <w:rFonts w:ascii="Arial" w:eastAsia="宋体" w:hAnsi="Arial" w:cs="Arial"/>
          <w:b/>
          <w:sz w:val="24"/>
          <w:vertAlign w:val="superscript"/>
          <w:lang w:eastAsia="zh-CN"/>
        </w:rPr>
        <w:t>nd</w:t>
      </w:r>
      <w:r>
        <w:rPr>
          <w:rFonts w:ascii="Arial" w:eastAsia="宋体" w:hAnsi="Arial" w:cs="Arial"/>
          <w:b/>
          <w:sz w:val="24"/>
          <w:lang w:eastAsia="zh-CN"/>
        </w:rPr>
        <w:t xml:space="preserve"> </w:t>
      </w:r>
      <w:proofErr w:type="gramStart"/>
      <w:r>
        <w:rPr>
          <w:rFonts w:ascii="Arial" w:eastAsia="宋体" w:hAnsi="Arial" w:cs="Arial"/>
          <w:b/>
          <w:sz w:val="24"/>
          <w:lang w:eastAsia="zh-CN"/>
        </w:rPr>
        <w:t>November</w:t>
      </w:r>
      <w:r w:rsidRPr="0052514D">
        <w:rPr>
          <w:rFonts w:ascii="Arial" w:eastAsia="宋体" w:hAnsi="Arial" w:cs="Arial"/>
          <w:b/>
          <w:sz w:val="24"/>
          <w:lang w:eastAsia="zh-CN"/>
        </w:rPr>
        <w:t>,</w:t>
      </w:r>
      <w:proofErr w:type="gramEnd"/>
      <w:r w:rsidRPr="0052514D">
        <w:rPr>
          <w:rFonts w:ascii="Arial" w:eastAsia="宋体" w:hAnsi="Arial" w:cs="Arial"/>
          <w:b/>
          <w:sz w:val="24"/>
          <w:lang w:eastAsia="zh-CN"/>
        </w:rPr>
        <w:t xml:space="preserve"> 2024</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0ABF91B5" w:rsidR="003A3CC9" w:rsidRPr="00107E1B" w:rsidRDefault="003A3CC9" w:rsidP="00CB01BF">
      <w:pPr>
        <w:pStyle w:val="a5"/>
        <w:tabs>
          <w:tab w:val="clear" w:pos="4536"/>
          <w:tab w:val="left" w:pos="1800"/>
        </w:tabs>
        <w:spacing w:after="60"/>
        <w:ind w:left="1807" w:hangingChars="750" w:hanging="1807"/>
        <w:jc w:val="left"/>
        <w:rPr>
          <w:rFonts w:eastAsia="宋体"/>
          <w:sz w:val="24"/>
          <w:lang w:eastAsia="zh-CN"/>
        </w:rPr>
      </w:pPr>
      <w:r w:rsidRPr="00107E1B">
        <w:rPr>
          <w:sz w:val="24"/>
        </w:rPr>
        <w:t>Title:</w:t>
      </w:r>
      <w:r w:rsidRPr="00107E1B">
        <w:rPr>
          <w:sz w:val="24"/>
        </w:rPr>
        <w:tab/>
      </w:r>
      <w:r w:rsidR="008E455C" w:rsidRPr="008E455C">
        <w:rPr>
          <w:rFonts w:eastAsia="宋体"/>
          <w:sz w:val="24"/>
          <w:lang w:eastAsia="zh-CN"/>
        </w:rPr>
        <w:t>Views on 6 layer support evaluation for 6Rx UE</w:t>
      </w:r>
    </w:p>
    <w:p w14:paraId="5CB8CF31" w14:textId="23A8D07C"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E455C" w:rsidRPr="008E455C">
        <w:rPr>
          <w:rFonts w:eastAsia="宋体"/>
          <w:sz w:val="24"/>
          <w:lang w:eastAsia="zh-CN"/>
        </w:rPr>
        <w:t>7.1.1.3.2</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44A17DA9" w14:textId="5434D178" w:rsidR="00F073F1" w:rsidRPr="00D25192" w:rsidRDefault="008C2413" w:rsidP="008E455C">
      <w:pPr>
        <w:pStyle w:val="a0"/>
        <w:snapToGrid w:val="0"/>
        <w:ind w:firstLineChars="0" w:firstLine="0"/>
        <w:rPr>
          <w:rFonts w:eastAsia="等线" w:hint="eastAsia"/>
          <w:i/>
          <w:szCs w:val="20"/>
          <w:lang w:val="en-GB" w:eastAsia="zh-CN"/>
        </w:rPr>
      </w:pPr>
      <w:r w:rsidRPr="005F14AC">
        <w:rPr>
          <w:rFonts w:eastAsia="宋体"/>
          <w:sz w:val="21"/>
          <w:szCs w:val="21"/>
          <w:lang w:eastAsia="zh-CN"/>
        </w:rPr>
        <w:t>In RAN</w:t>
      </w:r>
      <w:r w:rsidR="008E455C">
        <w:rPr>
          <w:rFonts w:eastAsia="宋体"/>
          <w:sz w:val="21"/>
          <w:szCs w:val="21"/>
          <w:lang w:eastAsia="zh-CN"/>
        </w:rPr>
        <w:t>4</w:t>
      </w:r>
      <w:r w:rsidRPr="005F14AC">
        <w:rPr>
          <w:rFonts w:eastAsia="宋体"/>
          <w:sz w:val="21"/>
          <w:szCs w:val="21"/>
          <w:lang w:eastAsia="zh-CN"/>
        </w:rPr>
        <w:t>#</w:t>
      </w:r>
      <w:r w:rsidR="008E455C">
        <w:rPr>
          <w:rFonts w:eastAsia="宋体"/>
          <w:sz w:val="21"/>
          <w:szCs w:val="21"/>
          <w:lang w:eastAsia="zh-CN"/>
        </w:rPr>
        <w:t>112bis</w:t>
      </w:r>
      <w:r w:rsidRPr="005F14AC">
        <w:rPr>
          <w:rFonts w:eastAsia="宋体"/>
          <w:sz w:val="21"/>
          <w:szCs w:val="21"/>
          <w:lang w:eastAsia="zh-CN"/>
        </w:rPr>
        <w:t xml:space="preserve"> meeting, </w:t>
      </w:r>
      <w:r w:rsidR="008E455C">
        <w:rPr>
          <w:rFonts w:eastAsia="宋体"/>
          <w:sz w:val="21"/>
          <w:szCs w:val="21"/>
          <w:lang w:eastAsia="zh-CN"/>
        </w:rPr>
        <w:t>issues on 6 layer support evaluation was discussed and as an outcome, the WF is approved in [1].</w:t>
      </w:r>
    </w:p>
    <w:p w14:paraId="05BCC848" w14:textId="0954C9A1" w:rsidR="00CB01BF" w:rsidRPr="00BE0F81" w:rsidRDefault="00CB0BA8" w:rsidP="009D197E">
      <w:pPr>
        <w:pStyle w:val="a0"/>
        <w:snapToGrid w:val="0"/>
        <w:ind w:firstLineChars="0" w:firstLine="0"/>
        <w:jc w:val="left"/>
        <w:rPr>
          <w:rFonts w:eastAsia="宋体"/>
          <w:sz w:val="21"/>
          <w:szCs w:val="21"/>
          <w:lang w:eastAsia="zh-CN"/>
        </w:rPr>
      </w:pPr>
      <w:bookmarkStart w:id="2" w:name="_Hlk178601117"/>
      <w:r>
        <w:rPr>
          <w:rFonts w:eastAsia="宋体"/>
          <w:sz w:val="21"/>
          <w:szCs w:val="21"/>
          <w:lang w:eastAsia="zh-CN"/>
        </w:rPr>
        <w:t>In this contribution, our views on the open issues are given.</w:t>
      </w:r>
      <w:bookmarkEnd w:id="2"/>
    </w:p>
    <w:p w14:paraId="118DEF72" w14:textId="510D31EA" w:rsidR="008E455C" w:rsidRPr="008E455C" w:rsidRDefault="006C1F5E" w:rsidP="008E455C">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hint="eastAsia"/>
          <w:lang w:eastAsia="zh-CN"/>
        </w:rPr>
      </w:pPr>
      <w:r>
        <w:rPr>
          <w:rFonts w:eastAsia="宋体"/>
          <w:lang w:eastAsia="zh-CN"/>
        </w:rPr>
        <w:t>Discussion</w:t>
      </w:r>
    </w:p>
    <w:p w14:paraId="7D51DA9A" w14:textId="6C88D62F" w:rsidR="008E455C" w:rsidRDefault="008E455C" w:rsidP="008E455C">
      <w:pPr>
        <w:ind w:left="313" w:hanging="313"/>
        <w:rPr>
          <w:b/>
          <w:u w:val="single"/>
          <w:lang w:eastAsia="ko-KR"/>
        </w:rPr>
      </w:pPr>
      <w:r>
        <w:rPr>
          <w:b/>
          <w:u w:val="single"/>
          <w:lang w:eastAsia="ko-KR"/>
        </w:rPr>
        <w:t>6-layer Support as optional feature</w:t>
      </w:r>
    </w:p>
    <w:tbl>
      <w:tblPr>
        <w:tblStyle w:val="af"/>
        <w:tblW w:w="0" w:type="auto"/>
        <w:tblInd w:w="312" w:type="dxa"/>
        <w:tblLook w:val="04A0" w:firstRow="1" w:lastRow="0" w:firstColumn="1" w:lastColumn="0" w:noHBand="0" w:noVBand="1"/>
      </w:tblPr>
      <w:tblGrid>
        <w:gridCol w:w="8805"/>
      </w:tblGrid>
      <w:tr w:rsidR="008E455C" w14:paraId="2BF48F13" w14:textId="77777777" w:rsidTr="008E455C">
        <w:tc>
          <w:tcPr>
            <w:tcW w:w="9117" w:type="dxa"/>
          </w:tcPr>
          <w:p w14:paraId="2069042D" w14:textId="77777777" w:rsidR="008E455C" w:rsidRPr="008E455C" w:rsidRDefault="008E455C" w:rsidP="008E455C">
            <w:pPr>
              <w:ind w:left="312" w:hanging="312"/>
              <w:rPr>
                <w:i/>
                <w:lang w:eastAsia="zh-CN"/>
              </w:rPr>
            </w:pPr>
            <w:r w:rsidRPr="008E455C">
              <w:rPr>
                <w:i/>
                <w:lang w:eastAsia="zh-CN"/>
              </w:rPr>
              <w:t>Way Forward: RAN4 to further discuss if 6-Layer support should be considered an optional feature per the following.</w:t>
            </w:r>
          </w:p>
          <w:p w14:paraId="5DCA10D4" w14:textId="4B171990" w:rsidR="008E455C" w:rsidRPr="008E455C" w:rsidRDefault="008E455C" w:rsidP="008E455C">
            <w:pPr>
              <w:pStyle w:val="B10"/>
              <w:ind w:left="312" w:hanging="312"/>
              <w:rPr>
                <w:rFonts w:hint="eastAsia"/>
                <w:i/>
                <w:lang w:eastAsia="zh-CN"/>
              </w:rPr>
            </w:pPr>
            <w:r w:rsidRPr="008E455C">
              <w:rPr>
                <w:i/>
                <w:lang w:eastAsia="zh-CN"/>
              </w:rPr>
              <w:t>-</w:t>
            </w:r>
            <w:r w:rsidRPr="008E455C">
              <w:rPr>
                <w:i/>
                <w:lang w:eastAsia="zh-CN"/>
              </w:rPr>
              <w:tab/>
              <w:t>Introduce 6 MIMO layers support as an optional feature, if 6-layer performance requirements are introduced for 6Rx.</w:t>
            </w:r>
          </w:p>
        </w:tc>
      </w:tr>
    </w:tbl>
    <w:p w14:paraId="588DBF03" w14:textId="77777777" w:rsidR="008E455C" w:rsidRPr="008E455C" w:rsidRDefault="008E455C" w:rsidP="008E455C">
      <w:pPr>
        <w:ind w:left="312" w:hanging="312"/>
        <w:rPr>
          <w:rFonts w:eastAsia="Malgun Gothic" w:hint="eastAsia"/>
          <w:b/>
          <w:u w:val="single"/>
          <w:lang w:eastAsia="ko-KR"/>
        </w:rPr>
      </w:pPr>
    </w:p>
    <w:p w14:paraId="46B087AD" w14:textId="6C0D9DC2" w:rsidR="008E455C" w:rsidRDefault="008E455C" w:rsidP="006C1F5E">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hint="eastAsia"/>
          <w:szCs w:val="20"/>
          <w:lang w:val="en-GB" w:eastAsia="zh-CN"/>
        </w:rPr>
        <w:t>A</w:t>
      </w:r>
      <w:r>
        <w:rPr>
          <w:rFonts w:eastAsia="等线"/>
          <w:szCs w:val="20"/>
          <w:lang w:val="en-GB" w:eastAsia="zh-CN"/>
        </w:rPr>
        <w:t xml:space="preserve">mong </w:t>
      </w:r>
      <w:r w:rsidR="001B06EA">
        <w:rPr>
          <w:rFonts w:eastAsia="等线"/>
          <w:szCs w:val="20"/>
          <w:lang w:val="en-GB" w:eastAsia="zh-CN"/>
        </w:rPr>
        <w:t xml:space="preserve">some companies’ </w:t>
      </w:r>
      <w:r>
        <w:rPr>
          <w:rFonts w:eastAsia="等线"/>
          <w:szCs w:val="20"/>
          <w:lang w:val="en-GB" w:eastAsia="zh-CN"/>
        </w:rPr>
        <w:t xml:space="preserve">simulation results </w:t>
      </w:r>
      <w:r w:rsidR="001B06EA">
        <w:rPr>
          <w:rFonts w:eastAsia="等线"/>
          <w:szCs w:val="20"/>
          <w:lang w:val="en-GB" w:eastAsia="zh-CN"/>
        </w:rPr>
        <w:t>provided in the last meeting [2-</w:t>
      </w:r>
      <w:r w:rsidR="00537D44">
        <w:rPr>
          <w:rFonts w:eastAsia="等线"/>
          <w:szCs w:val="20"/>
          <w:lang w:val="en-GB" w:eastAsia="zh-CN"/>
        </w:rPr>
        <w:t>5</w:t>
      </w:r>
      <w:bookmarkStart w:id="3" w:name="_GoBack"/>
      <w:bookmarkEnd w:id="3"/>
      <w:r w:rsidR="001B06EA">
        <w:rPr>
          <w:rFonts w:eastAsia="等线"/>
          <w:szCs w:val="20"/>
          <w:lang w:val="en-GB" w:eastAsia="zh-CN"/>
        </w:rPr>
        <w:t xml:space="preserve">], performance gain </w:t>
      </w:r>
      <w:r w:rsidR="00AF3050">
        <w:rPr>
          <w:rFonts w:eastAsia="等线"/>
          <w:szCs w:val="20"/>
          <w:lang w:val="en-GB" w:eastAsia="zh-CN"/>
        </w:rPr>
        <w:t xml:space="preserve">of 5/6 layer over 4 layer PDSCH transmission </w:t>
      </w:r>
      <w:r w:rsidR="001B06EA">
        <w:rPr>
          <w:rFonts w:eastAsia="等线"/>
          <w:szCs w:val="20"/>
          <w:lang w:val="en-GB" w:eastAsia="zh-CN"/>
        </w:rPr>
        <w:t>can be observed</w:t>
      </w:r>
      <w:r w:rsidR="00AF3050">
        <w:rPr>
          <w:rFonts w:eastAsia="等线"/>
          <w:szCs w:val="20"/>
          <w:lang w:val="en-GB" w:eastAsia="zh-CN"/>
        </w:rPr>
        <w:t xml:space="preserve"> especially under high SNR conditions. As operator, we would be supportive of introducing maximum </w:t>
      </w:r>
      <w:proofErr w:type="gramStart"/>
      <w:r w:rsidR="00AF3050">
        <w:rPr>
          <w:rFonts w:eastAsia="等线"/>
          <w:szCs w:val="20"/>
          <w:lang w:val="en-GB" w:eastAsia="zh-CN"/>
        </w:rPr>
        <w:t>6 layer</w:t>
      </w:r>
      <w:proofErr w:type="gramEnd"/>
      <w:r w:rsidR="00AF3050">
        <w:rPr>
          <w:rFonts w:eastAsia="等线"/>
          <w:szCs w:val="20"/>
          <w:lang w:val="en-GB" w:eastAsia="zh-CN"/>
        </w:rPr>
        <w:t xml:space="preserve"> PDSCH transmission as an optional new feature for Rel-19.</w:t>
      </w:r>
    </w:p>
    <w:p w14:paraId="0C46E378" w14:textId="30731349" w:rsidR="00AF3050" w:rsidRDefault="00AF3050" w:rsidP="006C1F5E">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hint="eastAsia"/>
          <w:szCs w:val="20"/>
          <w:lang w:val="en-GB" w:eastAsia="zh-CN"/>
        </w:rPr>
        <w:t>W</w:t>
      </w:r>
      <w:r>
        <w:rPr>
          <w:rFonts w:eastAsia="等线"/>
          <w:szCs w:val="20"/>
          <w:lang w:val="en-GB" w:eastAsia="zh-CN"/>
        </w:rPr>
        <w:t>e also observe some companies’ results show negligible performance gain, and we are fine to continue discussion on the link level simulation evaluation assumptions.</w:t>
      </w:r>
    </w:p>
    <w:p w14:paraId="49B79D81" w14:textId="109C8258" w:rsidR="00AF3050" w:rsidRDefault="00AF3050" w:rsidP="006C1F5E">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szCs w:val="20"/>
          <w:lang w:val="en-GB" w:eastAsia="zh-CN"/>
        </w:rPr>
        <w:t>As per the WF, we notice that there are different options for the BS correlation matrix and new matrices are requested from BS vendor:</w:t>
      </w:r>
    </w:p>
    <w:tbl>
      <w:tblPr>
        <w:tblStyle w:val="af"/>
        <w:tblW w:w="0" w:type="auto"/>
        <w:tblLook w:val="04A0" w:firstRow="1" w:lastRow="0" w:firstColumn="1" w:lastColumn="0" w:noHBand="0" w:noVBand="1"/>
      </w:tblPr>
      <w:tblGrid>
        <w:gridCol w:w="9117"/>
      </w:tblGrid>
      <w:tr w:rsidR="00AF3050" w14:paraId="729FC4C3" w14:textId="77777777" w:rsidTr="00AF3050">
        <w:tc>
          <w:tcPr>
            <w:tcW w:w="9117" w:type="dxa"/>
          </w:tcPr>
          <w:p w14:paraId="25E0E11C" w14:textId="10A24E0A" w:rsidR="00AF3050" w:rsidRPr="00AF3050" w:rsidRDefault="00AF3050" w:rsidP="00AF3050">
            <w:pPr>
              <w:overflowPunct w:val="0"/>
              <w:autoSpaceDE w:val="0"/>
              <w:autoSpaceDN w:val="0"/>
              <w:adjustRightInd w:val="0"/>
              <w:snapToGrid w:val="0"/>
              <w:spacing w:after="180"/>
              <w:ind w:firstLineChars="0" w:firstLine="0"/>
              <w:jc w:val="left"/>
              <w:textAlignment w:val="baseline"/>
              <w:rPr>
                <w:rFonts w:eastAsia="等线"/>
                <w:i/>
                <w:szCs w:val="20"/>
                <w:lang w:val="en-GB" w:eastAsia="zh-CN"/>
              </w:rPr>
            </w:pPr>
            <w:r w:rsidRPr="00AF3050">
              <w:rPr>
                <w:rFonts w:eastAsia="等线"/>
                <w:i/>
                <w:szCs w:val="20"/>
                <w:lang w:val="en-GB" w:eastAsia="zh-CN"/>
              </w:rPr>
              <w:t>Option 1: 3GPP MIMO correlation matrix with Alpha = 0.1</w:t>
            </w:r>
          </w:p>
          <w:p w14:paraId="3F28C929" w14:textId="77777777" w:rsidR="00AF3050" w:rsidRPr="00AF3050" w:rsidRDefault="00AF3050" w:rsidP="00AF3050">
            <w:pPr>
              <w:overflowPunct w:val="0"/>
              <w:autoSpaceDE w:val="0"/>
              <w:autoSpaceDN w:val="0"/>
              <w:adjustRightInd w:val="0"/>
              <w:snapToGrid w:val="0"/>
              <w:spacing w:after="180"/>
              <w:ind w:firstLineChars="0" w:firstLine="0"/>
              <w:jc w:val="left"/>
              <w:textAlignment w:val="baseline"/>
              <w:rPr>
                <w:rFonts w:eastAsia="等线"/>
                <w:i/>
                <w:szCs w:val="20"/>
                <w:lang w:val="en-GB" w:eastAsia="zh-CN"/>
              </w:rPr>
            </w:pPr>
            <w:r w:rsidRPr="00AF3050">
              <w:rPr>
                <w:rFonts w:eastAsia="等线"/>
                <w:i/>
                <w:szCs w:val="20"/>
                <w:lang w:val="en-GB" w:eastAsia="zh-CN"/>
              </w:rPr>
              <w:t>Option 2: 3GPP MIMO correlation matrix with Alpha = 0.0</w:t>
            </w:r>
          </w:p>
          <w:p w14:paraId="6E0B6B02" w14:textId="3D988656" w:rsidR="00AF3050" w:rsidRPr="00AF3050" w:rsidRDefault="00AF3050" w:rsidP="00AF3050">
            <w:pPr>
              <w:overflowPunct w:val="0"/>
              <w:autoSpaceDE w:val="0"/>
              <w:autoSpaceDN w:val="0"/>
              <w:adjustRightInd w:val="0"/>
              <w:snapToGrid w:val="0"/>
              <w:spacing w:after="180"/>
              <w:ind w:firstLineChars="0" w:firstLine="0"/>
              <w:jc w:val="left"/>
              <w:textAlignment w:val="baseline"/>
              <w:rPr>
                <w:rFonts w:eastAsia="等线" w:hint="eastAsia"/>
                <w:i/>
                <w:szCs w:val="20"/>
                <w:lang w:val="en-GB" w:eastAsia="zh-CN"/>
              </w:rPr>
            </w:pPr>
            <w:r w:rsidRPr="00AF3050">
              <w:rPr>
                <w:rFonts w:eastAsia="等线"/>
                <w:i/>
                <w:szCs w:val="20"/>
                <w:lang w:val="en-GB" w:eastAsia="zh-CN"/>
              </w:rPr>
              <w:t>Other options are not precluded.</w:t>
            </w:r>
          </w:p>
          <w:p w14:paraId="215FC89C" w14:textId="47152110" w:rsidR="00AF3050" w:rsidRDefault="00AF3050" w:rsidP="00AF3050">
            <w:pPr>
              <w:overflowPunct w:val="0"/>
              <w:autoSpaceDE w:val="0"/>
              <w:autoSpaceDN w:val="0"/>
              <w:adjustRightInd w:val="0"/>
              <w:snapToGrid w:val="0"/>
              <w:spacing w:after="180"/>
              <w:ind w:firstLineChars="0" w:firstLine="0"/>
              <w:jc w:val="left"/>
              <w:textAlignment w:val="baseline"/>
              <w:rPr>
                <w:rFonts w:eastAsia="等线" w:hint="eastAsia"/>
                <w:szCs w:val="20"/>
                <w:lang w:val="en-GB" w:eastAsia="zh-CN"/>
              </w:rPr>
            </w:pPr>
            <w:r w:rsidRPr="00AF3050">
              <w:rPr>
                <w:rFonts w:eastAsia="等线"/>
                <w:i/>
                <w:szCs w:val="20"/>
                <w:lang w:val="en-GB" w:eastAsia="zh-CN"/>
              </w:rPr>
              <w:t>Matrices requested from interested BS vendors for RAN4#113</w:t>
            </w:r>
          </w:p>
        </w:tc>
      </w:tr>
    </w:tbl>
    <w:p w14:paraId="0B9FEB0E" w14:textId="77777777" w:rsidR="00537D44" w:rsidRDefault="00AF3050" w:rsidP="006C1F5E">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szCs w:val="20"/>
          <w:lang w:val="en-GB" w:eastAsia="zh-CN"/>
        </w:rPr>
        <w:t>Since this feasibility stu</w:t>
      </w:r>
      <w:r w:rsidR="00537D44">
        <w:rPr>
          <w:rFonts w:eastAsia="等线"/>
          <w:szCs w:val="20"/>
          <w:lang w:val="en-GB" w:eastAsia="zh-CN"/>
        </w:rPr>
        <w:t>dy is focused on PDSCH performance, we do not see the reason to introduce additional BS correlation other than 3GPP defined ones, which seems unfair for 6Rx UEs considering we have already introduced 8Rx UE with max 8 layers.</w:t>
      </w:r>
    </w:p>
    <w:p w14:paraId="3394781A" w14:textId="6B4D32BA" w:rsidR="009C5A39" w:rsidRDefault="009C5A39" w:rsidP="006C1F5E">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537D44">
        <w:rPr>
          <w:rFonts w:eastAsia="等线"/>
          <w:b/>
          <w:i/>
          <w:szCs w:val="20"/>
          <w:lang w:eastAsia="zh-CN"/>
        </w:rPr>
        <w:t>1</w:t>
      </w:r>
      <w:r w:rsidRPr="00CD48D6">
        <w:rPr>
          <w:rFonts w:eastAsia="等线"/>
          <w:b/>
          <w:i/>
          <w:szCs w:val="20"/>
          <w:lang w:eastAsia="zh-CN"/>
        </w:rPr>
        <w:t xml:space="preserve">: </w:t>
      </w:r>
      <w:r w:rsidR="00537D44" w:rsidRPr="00537D44">
        <w:rPr>
          <w:rFonts w:eastAsia="等线"/>
          <w:b/>
          <w:i/>
          <w:szCs w:val="20"/>
          <w:lang w:eastAsia="zh-CN"/>
        </w:rPr>
        <w:t>Introduce 6 MIMO layers support as an optional feature</w:t>
      </w:r>
      <w:r w:rsidRPr="009C5A39">
        <w:rPr>
          <w:rFonts w:eastAsia="等线"/>
          <w:b/>
          <w:i/>
          <w:szCs w:val="20"/>
          <w:lang w:eastAsia="zh-CN"/>
        </w:rPr>
        <w:t>.</w:t>
      </w:r>
    </w:p>
    <w:p w14:paraId="106AB7D4" w14:textId="77A72344" w:rsidR="00537D44" w:rsidRPr="00537D44" w:rsidRDefault="00537D44" w:rsidP="006C1F5E">
      <w:pPr>
        <w:overflowPunct w:val="0"/>
        <w:autoSpaceDE w:val="0"/>
        <w:autoSpaceDN w:val="0"/>
        <w:adjustRightInd w:val="0"/>
        <w:snapToGrid w:val="0"/>
        <w:spacing w:after="180"/>
        <w:ind w:firstLineChars="0" w:firstLine="0"/>
        <w:jc w:val="left"/>
        <w:textAlignment w:val="baseline"/>
        <w:rPr>
          <w:rFonts w:eastAsia="等线" w:hint="eastAsia"/>
          <w:b/>
          <w:szCs w:val="20"/>
          <w:u w:val="single"/>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w:t>
      </w:r>
      <w:r w:rsidRPr="00CD48D6">
        <w:rPr>
          <w:rFonts w:eastAsia="等线"/>
          <w:b/>
          <w:i/>
          <w:szCs w:val="20"/>
          <w:lang w:eastAsia="zh-CN"/>
        </w:rPr>
        <w:t>:</w:t>
      </w:r>
      <w:r>
        <w:rPr>
          <w:rFonts w:eastAsia="等线"/>
          <w:b/>
          <w:i/>
          <w:szCs w:val="20"/>
          <w:lang w:eastAsia="zh-CN"/>
        </w:rPr>
        <w:t xml:space="preserve"> For the feasibility study, do not introduce other BS correlation matrix other than 3GPP specified ones</w:t>
      </w:r>
      <w:r w:rsidRPr="009C5A39">
        <w:rPr>
          <w:rFonts w:eastAsia="等线"/>
          <w:b/>
          <w:i/>
          <w:szCs w:val="20"/>
          <w:lang w:eastAsia="zh-CN"/>
        </w:rPr>
        <w:t>.</w:t>
      </w:r>
    </w:p>
    <w:p w14:paraId="2AAF8E75" w14:textId="2FAA27C1" w:rsidR="003A3CC9" w:rsidRDefault="00B564A0"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135E5644" w14:textId="77777777" w:rsidR="00537D44" w:rsidRDefault="00537D44" w:rsidP="00537D44">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w:t>
      </w:r>
      <w:r w:rsidRPr="00CD48D6">
        <w:rPr>
          <w:rFonts w:eastAsia="等线"/>
          <w:b/>
          <w:i/>
          <w:szCs w:val="20"/>
          <w:lang w:eastAsia="zh-CN"/>
        </w:rPr>
        <w:t xml:space="preserve">: </w:t>
      </w:r>
      <w:r w:rsidRPr="00537D44">
        <w:rPr>
          <w:rFonts w:eastAsia="等线"/>
          <w:b/>
          <w:i/>
          <w:szCs w:val="20"/>
          <w:lang w:eastAsia="zh-CN"/>
        </w:rPr>
        <w:t>Introduce 6 MIMO layers support as an optional feature</w:t>
      </w:r>
      <w:r w:rsidRPr="009C5A39">
        <w:rPr>
          <w:rFonts w:eastAsia="等线"/>
          <w:b/>
          <w:i/>
          <w:szCs w:val="20"/>
          <w:lang w:eastAsia="zh-CN"/>
        </w:rPr>
        <w:t>.</w:t>
      </w:r>
    </w:p>
    <w:p w14:paraId="1911AD72" w14:textId="5B6D6029" w:rsidR="007505DF" w:rsidRPr="00537D44" w:rsidRDefault="00537D44" w:rsidP="007505DF">
      <w:pPr>
        <w:overflowPunct w:val="0"/>
        <w:autoSpaceDE w:val="0"/>
        <w:autoSpaceDN w:val="0"/>
        <w:adjustRightInd w:val="0"/>
        <w:snapToGrid w:val="0"/>
        <w:spacing w:after="180"/>
        <w:ind w:firstLineChars="0" w:firstLine="0"/>
        <w:jc w:val="left"/>
        <w:textAlignment w:val="baseline"/>
        <w:rPr>
          <w:rFonts w:eastAsia="等线" w:hint="eastAsia"/>
          <w:b/>
          <w:i/>
          <w:szCs w:val="20"/>
          <w:lang w:eastAsia="zh-CN"/>
        </w:rPr>
      </w:pPr>
      <w:r w:rsidRPr="00CD48D6">
        <w:rPr>
          <w:rFonts w:eastAsia="等线" w:hint="eastAsia"/>
          <w:b/>
          <w:i/>
          <w:szCs w:val="20"/>
          <w:lang w:eastAsia="zh-CN"/>
        </w:rPr>
        <w:lastRenderedPageBreak/>
        <w:t>P</w:t>
      </w:r>
      <w:r w:rsidRPr="00CD48D6">
        <w:rPr>
          <w:rFonts w:eastAsia="等线"/>
          <w:b/>
          <w:i/>
          <w:szCs w:val="20"/>
          <w:lang w:eastAsia="zh-CN"/>
        </w:rPr>
        <w:t xml:space="preserve">roposal </w:t>
      </w:r>
      <w:r>
        <w:rPr>
          <w:rFonts w:eastAsia="等线"/>
          <w:b/>
          <w:i/>
          <w:szCs w:val="20"/>
          <w:lang w:eastAsia="zh-CN"/>
        </w:rPr>
        <w:t>2</w:t>
      </w:r>
      <w:r w:rsidRPr="00CD48D6">
        <w:rPr>
          <w:rFonts w:eastAsia="等线"/>
          <w:b/>
          <w:i/>
          <w:szCs w:val="20"/>
          <w:lang w:eastAsia="zh-CN"/>
        </w:rPr>
        <w:t>:</w:t>
      </w:r>
      <w:r>
        <w:rPr>
          <w:rFonts w:eastAsia="等线"/>
          <w:b/>
          <w:i/>
          <w:szCs w:val="20"/>
          <w:lang w:eastAsia="zh-CN"/>
        </w:rPr>
        <w:t xml:space="preserve"> For the feasibility study, do not introduce other BS correlation matrix other than 3GPP specified ones</w:t>
      </w:r>
      <w:r w:rsidRPr="009C5A39">
        <w:rPr>
          <w:rFonts w:eastAsia="等线"/>
          <w:b/>
          <w:i/>
          <w:szCs w:val="20"/>
          <w:lang w:eastAsia="zh-CN"/>
        </w:rPr>
        <w:t>.</w:t>
      </w:r>
    </w:p>
    <w:p w14:paraId="672B0ABE" w14:textId="2258926C" w:rsidR="00F073F1" w:rsidRDefault="00F073F1" w:rsidP="00F073F1">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Reference</w:t>
      </w:r>
    </w:p>
    <w:p w14:paraId="6C8D6962" w14:textId="2F89EDE0" w:rsidR="00F073F1" w:rsidRDefault="008E455C" w:rsidP="008E455C">
      <w:pPr>
        <w:pStyle w:val="2"/>
        <w:rPr>
          <w:lang w:val="en-GB"/>
        </w:rPr>
      </w:pPr>
      <w:r w:rsidRPr="008E455C">
        <w:rPr>
          <w:lang w:val="en-GB"/>
        </w:rPr>
        <w:t>R4-2417095</w:t>
      </w:r>
      <w:r w:rsidR="00C30128" w:rsidRPr="00C30128">
        <w:rPr>
          <w:lang w:val="en-GB"/>
        </w:rPr>
        <w:t xml:space="preserve"> </w:t>
      </w:r>
      <w:r w:rsidRPr="008E455C">
        <w:rPr>
          <w:lang w:val="en-GB"/>
        </w:rPr>
        <w:t>WF on 6Rx UE requirements</w:t>
      </w:r>
      <w:r w:rsidR="00C30128" w:rsidRPr="00C30128">
        <w:rPr>
          <w:lang w:val="en-GB"/>
        </w:rPr>
        <w:t xml:space="preserve">, </w:t>
      </w:r>
      <w:r>
        <w:rPr>
          <w:lang w:val="en-GB"/>
        </w:rPr>
        <w:t>AT&amp;T</w:t>
      </w:r>
      <w:r w:rsidR="00C30128" w:rsidRPr="00C30128">
        <w:rPr>
          <w:lang w:val="en-GB"/>
        </w:rPr>
        <w:t>, TSG-RAN WG4 Meeting #112</w:t>
      </w:r>
      <w:r w:rsidR="00A44697">
        <w:rPr>
          <w:lang w:val="en-GB"/>
        </w:rPr>
        <w:t>bis</w:t>
      </w:r>
    </w:p>
    <w:p w14:paraId="597777ED" w14:textId="50F21660" w:rsidR="008E455C" w:rsidRDefault="008E455C" w:rsidP="008E455C">
      <w:pPr>
        <w:pStyle w:val="2"/>
        <w:rPr>
          <w:lang w:val="en-GB"/>
        </w:rPr>
      </w:pPr>
      <w:r w:rsidRPr="008E455C">
        <w:rPr>
          <w:lang w:val="en-GB"/>
        </w:rPr>
        <w:t>R4-2414985</w:t>
      </w:r>
      <w:r>
        <w:rPr>
          <w:lang w:val="en-GB"/>
        </w:rPr>
        <w:t xml:space="preserve"> </w:t>
      </w:r>
      <w:r w:rsidRPr="008E455C">
        <w:rPr>
          <w:lang w:val="en-GB"/>
        </w:rPr>
        <w:t>R19 Simulation results of 6Layer performance</w:t>
      </w:r>
      <w:r>
        <w:rPr>
          <w:lang w:val="en-GB"/>
        </w:rPr>
        <w:t xml:space="preserve">, OPPO, </w:t>
      </w:r>
      <w:r w:rsidRPr="00C30128">
        <w:rPr>
          <w:lang w:val="en-GB"/>
        </w:rPr>
        <w:t>TSG-RAN WG4 Meeting #112</w:t>
      </w:r>
      <w:r>
        <w:rPr>
          <w:lang w:val="en-GB"/>
        </w:rPr>
        <w:t>bis</w:t>
      </w:r>
    </w:p>
    <w:p w14:paraId="72515456" w14:textId="017585CA" w:rsidR="001B06EA" w:rsidRDefault="001B06EA" w:rsidP="008E455C">
      <w:pPr>
        <w:pStyle w:val="2"/>
        <w:rPr>
          <w:lang w:val="en-GB"/>
        </w:rPr>
      </w:pPr>
      <w:r w:rsidRPr="001B06EA">
        <w:rPr>
          <w:lang w:val="en-GB"/>
        </w:rPr>
        <w:t>R4-2415647</w:t>
      </w:r>
      <w:r>
        <w:rPr>
          <w:lang w:val="en-GB"/>
        </w:rPr>
        <w:t xml:space="preserve"> </w:t>
      </w:r>
      <w:r w:rsidRPr="001B06EA">
        <w:rPr>
          <w:lang w:val="en-GB"/>
        </w:rPr>
        <w:t>Discussion on the demodulation performance requirements for 6Rx devices</w:t>
      </w:r>
      <w:r>
        <w:rPr>
          <w:lang w:val="en-GB"/>
        </w:rPr>
        <w:t xml:space="preserve">, Qualcomm. </w:t>
      </w:r>
      <w:r w:rsidRPr="00C30128">
        <w:rPr>
          <w:lang w:val="en-GB"/>
        </w:rPr>
        <w:t>TSG-RAN WG4 Meeting #112</w:t>
      </w:r>
      <w:r>
        <w:rPr>
          <w:lang w:val="en-GB"/>
        </w:rPr>
        <w:t>bis</w:t>
      </w:r>
    </w:p>
    <w:p w14:paraId="149A3661" w14:textId="0BD02F77" w:rsidR="001B06EA" w:rsidRDefault="00AF3050" w:rsidP="008E455C">
      <w:pPr>
        <w:pStyle w:val="2"/>
        <w:rPr>
          <w:lang w:val="en-GB"/>
        </w:rPr>
      </w:pPr>
      <w:r w:rsidRPr="00AF3050">
        <w:rPr>
          <w:lang w:val="en-GB"/>
        </w:rPr>
        <w:t>R4- 2415991</w:t>
      </w:r>
      <w:r>
        <w:rPr>
          <w:lang w:val="en-GB"/>
        </w:rPr>
        <w:t xml:space="preserve"> </w:t>
      </w:r>
      <w:r w:rsidRPr="00AF3050">
        <w:rPr>
          <w:lang w:val="en-GB"/>
        </w:rPr>
        <w:t>Discussion on the MIMO layers for 6Rx UE</w:t>
      </w:r>
      <w:r>
        <w:rPr>
          <w:lang w:val="en-GB"/>
        </w:rPr>
        <w:t xml:space="preserve">, Ericsson, </w:t>
      </w:r>
      <w:r w:rsidRPr="00C30128">
        <w:rPr>
          <w:lang w:val="en-GB"/>
        </w:rPr>
        <w:t>TSG-RAN WG4 Meeting #112</w:t>
      </w:r>
      <w:r>
        <w:rPr>
          <w:lang w:val="en-GB"/>
        </w:rPr>
        <w:t>bis</w:t>
      </w:r>
    </w:p>
    <w:p w14:paraId="4CB9993C" w14:textId="04375297" w:rsidR="00AF3050" w:rsidRPr="008E455C" w:rsidRDefault="00AF3050" w:rsidP="008E455C">
      <w:pPr>
        <w:pStyle w:val="2"/>
        <w:rPr>
          <w:lang w:val="en-GB"/>
        </w:rPr>
      </w:pPr>
      <w:r w:rsidRPr="00AF3050">
        <w:rPr>
          <w:lang w:val="en-GB"/>
        </w:rPr>
        <w:t>R4-2416342</w:t>
      </w:r>
      <w:r>
        <w:rPr>
          <w:lang w:val="en-GB"/>
        </w:rPr>
        <w:t xml:space="preserve"> </w:t>
      </w:r>
      <w:r w:rsidRPr="00AF3050">
        <w:rPr>
          <w:lang w:val="en-GB"/>
        </w:rPr>
        <w:t>Discussion on MIMO layer evaluation for 6Rx UE</w:t>
      </w:r>
      <w:r>
        <w:rPr>
          <w:lang w:val="en-GB"/>
        </w:rPr>
        <w:t xml:space="preserve"> </w:t>
      </w:r>
      <w:r w:rsidRPr="00AF3050">
        <w:rPr>
          <w:lang w:val="en-GB"/>
        </w:rPr>
        <w:t xml:space="preserve">ZTE Corporation, </w:t>
      </w:r>
      <w:proofErr w:type="spellStart"/>
      <w:r w:rsidRPr="00AF3050">
        <w:rPr>
          <w:lang w:val="en-GB"/>
        </w:rPr>
        <w:t>Sanechips</w:t>
      </w:r>
      <w:proofErr w:type="spellEnd"/>
      <w:r>
        <w:rPr>
          <w:lang w:val="en-GB"/>
        </w:rPr>
        <w:t xml:space="preserve"> </w:t>
      </w:r>
      <w:r w:rsidRPr="00AF3050">
        <w:rPr>
          <w:lang w:val="en-GB"/>
        </w:rPr>
        <w:t>TSG-RAN WG4 Meeting #112bis</w:t>
      </w:r>
    </w:p>
    <w:sectPr w:rsidR="00AF3050" w:rsidRPr="008E455C"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73AF6" w14:textId="77777777" w:rsidR="001B2B75" w:rsidRDefault="001B2B75" w:rsidP="00AE40BE">
      <w:pPr>
        <w:ind w:left="312" w:hanging="312"/>
      </w:pPr>
      <w:r>
        <w:separator/>
      </w:r>
    </w:p>
  </w:endnote>
  <w:endnote w:type="continuationSeparator" w:id="0">
    <w:p w14:paraId="402B570A" w14:textId="77777777" w:rsidR="001B2B75" w:rsidRDefault="001B2B75"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F23EA2" w:rsidRDefault="00F23EA2"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F23EA2" w:rsidRPr="00BE6497" w:rsidRDefault="00F23EA2" w:rsidP="00B4548A">
    <w:pPr>
      <w:pStyle w:val="a8"/>
      <w:ind w:left="281" w:hanging="281"/>
      <w:jc w:val="center"/>
      <w:rPr>
        <w:rFonts w:eastAsia="宋体"/>
        <w:lang w:eastAsia="zh-CN"/>
      </w:rPr>
    </w:pPr>
    <w:r>
      <w:fldChar w:fldCharType="begin"/>
    </w:r>
    <w:r>
      <w:instrText xml:space="preserve"> PAGE   \* MERGEFORMAT </w:instrText>
    </w:r>
    <w:r>
      <w:fldChar w:fldCharType="separate"/>
    </w:r>
    <w:r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F23EA2" w:rsidRDefault="00F23EA2"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6919A" w14:textId="77777777" w:rsidR="001B2B75" w:rsidRDefault="001B2B75" w:rsidP="00AE40BE">
      <w:pPr>
        <w:ind w:left="312" w:hanging="312"/>
      </w:pPr>
      <w:r>
        <w:separator/>
      </w:r>
    </w:p>
  </w:footnote>
  <w:footnote w:type="continuationSeparator" w:id="0">
    <w:p w14:paraId="0D121793" w14:textId="77777777" w:rsidR="001B2B75" w:rsidRDefault="001B2B75"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F23EA2" w:rsidRDefault="00F23EA2"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F23EA2" w:rsidRDefault="00F23EA2"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F23EA2" w:rsidRDefault="00F23EA2"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2"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A2C3C46"/>
    <w:multiLevelType w:val="hybridMultilevel"/>
    <w:tmpl w:val="9CF4EB6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051CF4"/>
    <w:multiLevelType w:val="hybridMultilevel"/>
    <w:tmpl w:val="EC90CE86"/>
    <w:lvl w:ilvl="0" w:tplc="0540B76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26"/>
  </w:num>
  <w:num w:numId="3">
    <w:abstractNumId w:val="8"/>
  </w:num>
  <w:num w:numId="4">
    <w:abstractNumId w:val="29"/>
  </w:num>
  <w:num w:numId="5">
    <w:abstractNumId w:val="14"/>
  </w:num>
  <w:num w:numId="6">
    <w:abstractNumId w:val="20"/>
  </w:num>
  <w:num w:numId="7">
    <w:abstractNumId w:val="31"/>
  </w:num>
  <w:num w:numId="8">
    <w:abstractNumId w:val="5"/>
  </w:num>
  <w:num w:numId="9">
    <w:abstractNumId w:val="7"/>
  </w:num>
  <w:num w:numId="10">
    <w:abstractNumId w:val="27"/>
  </w:num>
  <w:num w:numId="11">
    <w:abstractNumId w:val="23"/>
  </w:num>
  <w:num w:numId="12">
    <w:abstractNumId w:val="2"/>
  </w:num>
  <w:num w:numId="13">
    <w:abstractNumId w:val="24"/>
  </w:num>
  <w:num w:numId="14">
    <w:abstractNumId w:val="15"/>
  </w:num>
  <w:num w:numId="15">
    <w:abstractNumId w:val="17"/>
  </w:num>
  <w:num w:numId="16">
    <w:abstractNumId w:val="32"/>
  </w:num>
  <w:num w:numId="17">
    <w:abstractNumId w:val="11"/>
  </w:num>
  <w:num w:numId="18">
    <w:abstractNumId w:val="3"/>
  </w:num>
  <w:num w:numId="19">
    <w:abstractNumId w:val="13"/>
  </w:num>
  <w:num w:numId="20">
    <w:abstractNumId w:val="16"/>
  </w:num>
  <w:num w:numId="21">
    <w:abstractNumId w:val="22"/>
  </w:num>
  <w:num w:numId="22">
    <w:abstractNumId w:val="33"/>
  </w:num>
  <w:num w:numId="23">
    <w:abstractNumId w:val="12"/>
  </w:num>
  <w:num w:numId="24">
    <w:abstractNumId w:val="1"/>
  </w:num>
  <w:num w:numId="25">
    <w:abstractNumId w:val="32"/>
  </w:num>
  <w:num w:numId="26">
    <w:abstractNumId w:val="4"/>
  </w:num>
  <w:num w:numId="27">
    <w:abstractNumId w:val="6"/>
  </w:num>
  <w:num w:numId="28">
    <w:abstractNumId w:val="0"/>
  </w:num>
  <w:num w:numId="29">
    <w:abstractNumId w:val="21"/>
  </w:num>
  <w:num w:numId="30">
    <w:abstractNumId w:val="10"/>
  </w:num>
  <w:num w:numId="31">
    <w:abstractNumId w:val="19"/>
  </w:num>
  <w:num w:numId="32">
    <w:abstractNumId w:val="34"/>
  </w:num>
  <w:num w:numId="33">
    <w:abstractNumId w:val="28"/>
  </w:num>
  <w:num w:numId="34">
    <w:abstractNumId w:val="9"/>
  </w:num>
  <w:num w:numId="35">
    <w:abstractNumId w:val="18"/>
  </w:num>
  <w:num w:numId="36">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143B0"/>
    <w:rsid w:val="000205E0"/>
    <w:rsid w:val="000336CB"/>
    <w:rsid w:val="000435EC"/>
    <w:rsid w:val="00045C93"/>
    <w:rsid w:val="00054600"/>
    <w:rsid w:val="00055B2C"/>
    <w:rsid w:val="00057000"/>
    <w:rsid w:val="0006067F"/>
    <w:rsid w:val="00060DD8"/>
    <w:rsid w:val="00062CC1"/>
    <w:rsid w:val="00073A0D"/>
    <w:rsid w:val="000765CA"/>
    <w:rsid w:val="0008570F"/>
    <w:rsid w:val="000A3EEE"/>
    <w:rsid w:val="000A5176"/>
    <w:rsid w:val="000A6662"/>
    <w:rsid w:val="000C59AB"/>
    <w:rsid w:val="000E3BC4"/>
    <w:rsid w:val="000E4102"/>
    <w:rsid w:val="000F0117"/>
    <w:rsid w:val="000F12CB"/>
    <w:rsid w:val="000F1BBF"/>
    <w:rsid w:val="000F5FCE"/>
    <w:rsid w:val="000F66F8"/>
    <w:rsid w:val="00111628"/>
    <w:rsid w:val="001116FC"/>
    <w:rsid w:val="00113B6E"/>
    <w:rsid w:val="0011616C"/>
    <w:rsid w:val="0011638E"/>
    <w:rsid w:val="00131EBD"/>
    <w:rsid w:val="00134EBE"/>
    <w:rsid w:val="0013546D"/>
    <w:rsid w:val="00144564"/>
    <w:rsid w:val="00144E0F"/>
    <w:rsid w:val="00151107"/>
    <w:rsid w:val="001566A5"/>
    <w:rsid w:val="00167066"/>
    <w:rsid w:val="00171A58"/>
    <w:rsid w:val="00175BF7"/>
    <w:rsid w:val="001807D6"/>
    <w:rsid w:val="001812FC"/>
    <w:rsid w:val="001825B5"/>
    <w:rsid w:val="00187018"/>
    <w:rsid w:val="0019008A"/>
    <w:rsid w:val="001A39D2"/>
    <w:rsid w:val="001A3AA5"/>
    <w:rsid w:val="001A4756"/>
    <w:rsid w:val="001B023A"/>
    <w:rsid w:val="001B06EA"/>
    <w:rsid w:val="001B119C"/>
    <w:rsid w:val="001B2B75"/>
    <w:rsid w:val="001B7E18"/>
    <w:rsid w:val="001C11F1"/>
    <w:rsid w:val="001D17CB"/>
    <w:rsid w:val="001D3BCD"/>
    <w:rsid w:val="001D62C1"/>
    <w:rsid w:val="001E0CF3"/>
    <w:rsid w:val="001E2254"/>
    <w:rsid w:val="001E5182"/>
    <w:rsid w:val="001E5525"/>
    <w:rsid w:val="001F6A41"/>
    <w:rsid w:val="00202478"/>
    <w:rsid w:val="00203CB5"/>
    <w:rsid w:val="0020546D"/>
    <w:rsid w:val="002103C9"/>
    <w:rsid w:val="0021149D"/>
    <w:rsid w:val="00215E8C"/>
    <w:rsid w:val="00220904"/>
    <w:rsid w:val="00221708"/>
    <w:rsid w:val="00222304"/>
    <w:rsid w:val="00222A83"/>
    <w:rsid w:val="002233A7"/>
    <w:rsid w:val="0022642C"/>
    <w:rsid w:val="0024573F"/>
    <w:rsid w:val="00257024"/>
    <w:rsid w:val="002652A1"/>
    <w:rsid w:val="00272BB6"/>
    <w:rsid w:val="00277045"/>
    <w:rsid w:val="00285E69"/>
    <w:rsid w:val="00291C88"/>
    <w:rsid w:val="0029565D"/>
    <w:rsid w:val="00296626"/>
    <w:rsid w:val="00297005"/>
    <w:rsid w:val="002A0091"/>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00B1"/>
    <w:rsid w:val="002F6D80"/>
    <w:rsid w:val="002F71CD"/>
    <w:rsid w:val="003010F7"/>
    <w:rsid w:val="00304790"/>
    <w:rsid w:val="00311E83"/>
    <w:rsid w:val="00313CFB"/>
    <w:rsid w:val="00315FB6"/>
    <w:rsid w:val="003236D1"/>
    <w:rsid w:val="00323DFA"/>
    <w:rsid w:val="003307C9"/>
    <w:rsid w:val="00331FF4"/>
    <w:rsid w:val="003405BA"/>
    <w:rsid w:val="00347EBB"/>
    <w:rsid w:val="00352167"/>
    <w:rsid w:val="00354D94"/>
    <w:rsid w:val="00362BF3"/>
    <w:rsid w:val="00372A39"/>
    <w:rsid w:val="00373532"/>
    <w:rsid w:val="00380D18"/>
    <w:rsid w:val="00382342"/>
    <w:rsid w:val="003835BE"/>
    <w:rsid w:val="00390A5D"/>
    <w:rsid w:val="003941F8"/>
    <w:rsid w:val="003A18BA"/>
    <w:rsid w:val="003A3CC9"/>
    <w:rsid w:val="003C74A3"/>
    <w:rsid w:val="003C7C4B"/>
    <w:rsid w:val="003E4040"/>
    <w:rsid w:val="003E4F62"/>
    <w:rsid w:val="003E67CF"/>
    <w:rsid w:val="003F0A42"/>
    <w:rsid w:val="003F216D"/>
    <w:rsid w:val="003F3FF8"/>
    <w:rsid w:val="003F4316"/>
    <w:rsid w:val="003F4FDC"/>
    <w:rsid w:val="00401E6F"/>
    <w:rsid w:val="00411FB5"/>
    <w:rsid w:val="00413297"/>
    <w:rsid w:val="00413DC6"/>
    <w:rsid w:val="00426117"/>
    <w:rsid w:val="00430E96"/>
    <w:rsid w:val="004314D8"/>
    <w:rsid w:val="004363B3"/>
    <w:rsid w:val="00440F19"/>
    <w:rsid w:val="004425F0"/>
    <w:rsid w:val="00451521"/>
    <w:rsid w:val="00453837"/>
    <w:rsid w:val="00463273"/>
    <w:rsid w:val="00464AB8"/>
    <w:rsid w:val="0047209C"/>
    <w:rsid w:val="0047489E"/>
    <w:rsid w:val="0047539D"/>
    <w:rsid w:val="00482308"/>
    <w:rsid w:val="00483FCF"/>
    <w:rsid w:val="004855E1"/>
    <w:rsid w:val="004861D0"/>
    <w:rsid w:val="00491CDE"/>
    <w:rsid w:val="004942F4"/>
    <w:rsid w:val="004A1F93"/>
    <w:rsid w:val="004A25B1"/>
    <w:rsid w:val="004B30E4"/>
    <w:rsid w:val="004B3C8E"/>
    <w:rsid w:val="004B4893"/>
    <w:rsid w:val="004C06BE"/>
    <w:rsid w:val="004D3BD2"/>
    <w:rsid w:val="004D7C7A"/>
    <w:rsid w:val="004E2D95"/>
    <w:rsid w:val="004E45F6"/>
    <w:rsid w:val="004F2C46"/>
    <w:rsid w:val="004F7962"/>
    <w:rsid w:val="005213F9"/>
    <w:rsid w:val="00525363"/>
    <w:rsid w:val="00525CCD"/>
    <w:rsid w:val="00534964"/>
    <w:rsid w:val="00537D44"/>
    <w:rsid w:val="0054077B"/>
    <w:rsid w:val="00543646"/>
    <w:rsid w:val="00553BE2"/>
    <w:rsid w:val="005554D9"/>
    <w:rsid w:val="0055604C"/>
    <w:rsid w:val="00563ACB"/>
    <w:rsid w:val="00565F4D"/>
    <w:rsid w:val="0057336E"/>
    <w:rsid w:val="00574186"/>
    <w:rsid w:val="00580BE1"/>
    <w:rsid w:val="005812CF"/>
    <w:rsid w:val="005831B6"/>
    <w:rsid w:val="005842DB"/>
    <w:rsid w:val="005A6F10"/>
    <w:rsid w:val="005B1A32"/>
    <w:rsid w:val="005C0E9E"/>
    <w:rsid w:val="005C3136"/>
    <w:rsid w:val="005C5F8A"/>
    <w:rsid w:val="005D268E"/>
    <w:rsid w:val="005D6EA0"/>
    <w:rsid w:val="005E73D3"/>
    <w:rsid w:val="005F14AC"/>
    <w:rsid w:val="005F30C6"/>
    <w:rsid w:val="005F59A7"/>
    <w:rsid w:val="00601ED4"/>
    <w:rsid w:val="006026D2"/>
    <w:rsid w:val="00604C5F"/>
    <w:rsid w:val="00610F17"/>
    <w:rsid w:val="00611C72"/>
    <w:rsid w:val="0061276E"/>
    <w:rsid w:val="00626BEA"/>
    <w:rsid w:val="0063106E"/>
    <w:rsid w:val="00634B10"/>
    <w:rsid w:val="00642C7F"/>
    <w:rsid w:val="0064712F"/>
    <w:rsid w:val="006602BC"/>
    <w:rsid w:val="00662D15"/>
    <w:rsid w:val="006648B3"/>
    <w:rsid w:val="006744F1"/>
    <w:rsid w:val="006751CA"/>
    <w:rsid w:val="0067577D"/>
    <w:rsid w:val="006812F0"/>
    <w:rsid w:val="006840F9"/>
    <w:rsid w:val="006A2031"/>
    <w:rsid w:val="006A50A8"/>
    <w:rsid w:val="006A7B76"/>
    <w:rsid w:val="006B285F"/>
    <w:rsid w:val="006B5905"/>
    <w:rsid w:val="006B61AD"/>
    <w:rsid w:val="006C1F5E"/>
    <w:rsid w:val="006C3E17"/>
    <w:rsid w:val="006C5FD7"/>
    <w:rsid w:val="006C767C"/>
    <w:rsid w:val="006D2D86"/>
    <w:rsid w:val="006D53EC"/>
    <w:rsid w:val="006D5FBB"/>
    <w:rsid w:val="006D73B0"/>
    <w:rsid w:val="006E11DD"/>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409F7"/>
    <w:rsid w:val="00743125"/>
    <w:rsid w:val="007445B4"/>
    <w:rsid w:val="00744C6D"/>
    <w:rsid w:val="00744F74"/>
    <w:rsid w:val="0074766E"/>
    <w:rsid w:val="007505DF"/>
    <w:rsid w:val="00752092"/>
    <w:rsid w:val="007604D5"/>
    <w:rsid w:val="007621DE"/>
    <w:rsid w:val="00770359"/>
    <w:rsid w:val="00770E5C"/>
    <w:rsid w:val="00781D0B"/>
    <w:rsid w:val="00785792"/>
    <w:rsid w:val="007910A8"/>
    <w:rsid w:val="0079283F"/>
    <w:rsid w:val="0079305E"/>
    <w:rsid w:val="007974EA"/>
    <w:rsid w:val="00797DA6"/>
    <w:rsid w:val="007B0B98"/>
    <w:rsid w:val="007C04F1"/>
    <w:rsid w:val="007C5C1F"/>
    <w:rsid w:val="007D3771"/>
    <w:rsid w:val="007D47D8"/>
    <w:rsid w:val="007D4F3F"/>
    <w:rsid w:val="007D54C8"/>
    <w:rsid w:val="007E40AD"/>
    <w:rsid w:val="007E5685"/>
    <w:rsid w:val="007F7C66"/>
    <w:rsid w:val="00802457"/>
    <w:rsid w:val="00805B1D"/>
    <w:rsid w:val="00806282"/>
    <w:rsid w:val="008151DB"/>
    <w:rsid w:val="008154DA"/>
    <w:rsid w:val="008164A3"/>
    <w:rsid w:val="0082142A"/>
    <w:rsid w:val="00833686"/>
    <w:rsid w:val="00833E01"/>
    <w:rsid w:val="0084781C"/>
    <w:rsid w:val="008504F6"/>
    <w:rsid w:val="00851DBD"/>
    <w:rsid w:val="00851E09"/>
    <w:rsid w:val="00853AE8"/>
    <w:rsid w:val="00855759"/>
    <w:rsid w:val="0085652F"/>
    <w:rsid w:val="0085685E"/>
    <w:rsid w:val="0086278A"/>
    <w:rsid w:val="0086285D"/>
    <w:rsid w:val="008709E5"/>
    <w:rsid w:val="00872891"/>
    <w:rsid w:val="00872B3E"/>
    <w:rsid w:val="008757DB"/>
    <w:rsid w:val="008769B1"/>
    <w:rsid w:val="008802BA"/>
    <w:rsid w:val="0088146E"/>
    <w:rsid w:val="00882156"/>
    <w:rsid w:val="00882334"/>
    <w:rsid w:val="008855F3"/>
    <w:rsid w:val="008859E4"/>
    <w:rsid w:val="00893094"/>
    <w:rsid w:val="00895F90"/>
    <w:rsid w:val="008B356C"/>
    <w:rsid w:val="008C0201"/>
    <w:rsid w:val="008C0F24"/>
    <w:rsid w:val="008C2413"/>
    <w:rsid w:val="008C544C"/>
    <w:rsid w:val="008C6DD6"/>
    <w:rsid w:val="008D2387"/>
    <w:rsid w:val="008D78EF"/>
    <w:rsid w:val="008E2B7A"/>
    <w:rsid w:val="008E455C"/>
    <w:rsid w:val="008F0593"/>
    <w:rsid w:val="008F10AE"/>
    <w:rsid w:val="008F6808"/>
    <w:rsid w:val="00906EC6"/>
    <w:rsid w:val="00911313"/>
    <w:rsid w:val="00917ACC"/>
    <w:rsid w:val="00920A73"/>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15E4"/>
    <w:rsid w:val="009C2FA6"/>
    <w:rsid w:val="009C5A39"/>
    <w:rsid w:val="009C724F"/>
    <w:rsid w:val="009D0F08"/>
    <w:rsid w:val="009D197E"/>
    <w:rsid w:val="009E02AC"/>
    <w:rsid w:val="009E04D1"/>
    <w:rsid w:val="009E1A59"/>
    <w:rsid w:val="009E4618"/>
    <w:rsid w:val="009F4BD1"/>
    <w:rsid w:val="00A04351"/>
    <w:rsid w:val="00A20741"/>
    <w:rsid w:val="00A222ED"/>
    <w:rsid w:val="00A229CC"/>
    <w:rsid w:val="00A2475E"/>
    <w:rsid w:val="00A26978"/>
    <w:rsid w:val="00A31ECA"/>
    <w:rsid w:val="00A4288C"/>
    <w:rsid w:val="00A43C1B"/>
    <w:rsid w:val="00A43C79"/>
    <w:rsid w:val="00A44525"/>
    <w:rsid w:val="00A44697"/>
    <w:rsid w:val="00A44AE7"/>
    <w:rsid w:val="00A46DC0"/>
    <w:rsid w:val="00A47BAD"/>
    <w:rsid w:val="00A51EFE"/>
    <w:rsid w:val="00A638B9"/>
    <w:rsid w:val="00A63E15"/>
    <w:rsid w:val="00A74389"/>
    <w:rsid w:val="00A82D59"/>
    <w:rsid w:val="00A8681D"/>
    <w:rsid w:val="00AA4A95"/>
    <w:rsid w:val="00AA75F3"/>
    <w:rsid w:val="00AB2337"/>
    <w:rsid w:val="00AC28CB"/>
    <w:rsid w:val="00AC3379"/>
    <w:rsid w:val="00AC4A0F"/>
    <w:rsid w:val="00AC6DFB"/>
    <w:rsid w:val="00AD077B"/>
    <w:rsid w:val="00AD1386"/>
    <w:rsid w:val="00AD50D3"/>
    <w:rsid w:val="00AE30FB"/>
    <w:rsid w:val="00AE40BE"/>
    <w:rsid w:val="00AE60C4"/>
    <w:rsid w:val="00AF0415"/>
    <w:rsid w:val="00AF3050"/>
    <w:rsid w:val="00B04C69"/>
    <w:rsid w:val="00B11FCB"/>
    <w:rsid w:val="00B139ED"/>
    <w:rsid w:val="00B16C33"/>
    <w:rsid w:val="00B21A13"/>
    <w:rsid w:val="00B24B76"/>
    <w:rsid w:val="00B26824"/>
    <w:rsid w:val="00B27A10"/>
    <w:rsid w:val="00B3309C"/>
    <w:rsid w:val="00B36816"/>
    <w:rsid w:val="00B36C68"/>
    <w:rsid w:val="00B4548A"/>
    <w:rsid w:val="00B542B3"/>
    <w:rsid w:val="00B5457B"/>
    <w:rsid w:val="00B564A0"/>
    <w:rsid w:val="00B6059C"/>
    <w:rsid w:val="00B62C4F"/>
    <w:rsid w:val="00B65BCC"/>
    <w:rsid w:val="00B729AF"/>
    <w:rsid w:val="00B7640B"/>
    <w:rsid w:val="00B82344"/>
    <w:rsid w:val="00BA426B"/>
    <w:rsid w:val="00BA563F"/>
    <w:rsid w:val="00BB464E"/>
    <w:rsid w:val="00BC394D"/>
    <w:rsid w:val="00BC48D8"/>
    <w:rsid w:val="00BC4A68"/>
    <w:rsid w:val="00BD56E3"/>
    <w:rsid w:val="00BE40E7"/>
    <w:rsid w:val="00BE578A"/>
    <w:rsid w:val="00BE6497"/>
    <w:rsid w:val="00BE6D19"/>
    <w:rsid w:val="00BF56D4"/>
    <w:rsid w:val="00C0497F"/>
    <w:rsid w:val="00C10615"/>
    <w:rsid w:val="00C12061"/>
    <w:rsid w:val="00C12677"/>
    <w:rsid w:val="00C22E84"/>
    <w:rsid w:val="00C248D6"/>
    <w:rsid w:val="00C30128"/>
    <w:rsid w:val="00C30D6B"/>
    <w:rsid w:val="00C30E29"/>
    <w:rsid w:val="00C31D75"/>
    <w:rsid w:val="00C36937"/>
    <w:rsid w:val="00C40BAE"/>
    <w:rsid w:val="00C4352D"/>
    <w:rsid w:val="00C47821"/>
    <w:rsid w:val="00C50DD2"/>
    <w:rsid w:val="00C5320D"/>
    <w:rsid w:val="00C629E8"/>
    <w:rsid w:val="00C62D24"/>
    <w:rsid w:val="00C62F3F"/>
    <w:rsid w:val="00C63DE5"/>
    <w:rsid w:val="00C67087"/>
    <w:rsid w:val="00C74232"/>
    <w:rsid w:val="00C81D96"/>
    <w:rsid w:val="00C87AB1"/>
    <w:rsid w:val="00C87DDC"/>
    <w:rsid w:val="00C93DB9"/>
    <w:rsid w:val="00C94345"/>
    <w:rsid w:val="00C9616B"/>
    <w:rsid w:val="00CA061B"/>
    <w:rsid w:val="00CB01BF"/>
    <w:rsid w:val="00CB0BA8"/>
    <w:rsid w:val="00CB2830"/>
    <w:rsid w:val="00CB539A"/>
    <w:rsid w:val="00CC4652"/>
    <w:rsid w:val="00CC558E"/>
    <w:rsid w:val="00CD2825"/>
    <w:rsid w:val="00CD42D1"/>
    <w:rsid w:val="00CD48D6"/>
    <w:rsid w:val="00CE2C63"/>
    <w:rsid w:val="00CE61A9"/>
    <w:rsid w:val="00CF1C8F"/>
    <w:rsid w:val="00CF366D"/>
    <w:rsid w:val="00CF5438"/>
    <w:rsid w:val="00CF7641"/>
    <w:rsid w:val="00D05422"/>
    <w:rsid w:val="00D1256E"/>
    <w:rsid w:val="00D12C37"/>
    <w:rsid w:val="00D1499B"/>
    <w:rsid w:val="00D14B34"/>
    <w:rsid w:val="00D202BF"/>
    <w:rsid w:val="00D22D4E"/>
    <w:rsid w:val="00D25192"/>
    <w:rsid w:val="00D35325"/>
    <w:rsid w:val="00D40473"/>
    <w:rsid w:val="00D52815"/>
    <w:rsid w:val="00D53C55"/>
    <w:rsid w:val="00D5732B"/>
    <w:rsid w:val="00D60CB6"/>
    <w:rsid w:val="00D67608"/>
    <w:rsid w:val="00D7209E"/>
    <w:rsid w:val="00D73D65"/>
    <w:rsid w:val="00D96DEF"/>
    <w:rsid w:val="00DA2ABD"/>
    <w:rsid w:val="00DB39E1"/>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2423E"/>
    <w:rsid w:val="00E24F6F"/>
    <w:rsid w:val="00E33DB3"/>
    <w:rsid w:val="00E37CBB"/>
    <w:rsid w:val="00E41F64"/>
    <w:rsid w:val="00E470D0"/>
    <w:rsid w:val="00E53A0C"/>
    <w:rsid w:val="00E576AB"/>
    <w:rsid w:val="00E60D48"/>
    <w:rsid w:val="00E628F7"/>
    <w:rsid w:val="00E6691A"/>
    <w:rsid w:val="00E67691"/>
    <w:rsid w:val="00E863FD"/>
    <w:rsid w:val="00E911DB"/>
    <w:rsid w:val="00EA7BC5"/>
    <w:rsid w:val="00EB0D23"/>
    <w:rsid w:val="00EB78EF"/>
    <w:rsid w:val="00EC22D6"/>
    <w:rsid w:val="00ED54CF"/>
    <w:rsid w:val="00EE19A7"/>
    <w:rsid w:val="00EE5482"/>
    <w:rsid w:val="00EE5EF5"/>
    <w:rsid w:val="00EF3806"/>
    <w:rsid w:val="00EF3CBE"/>
    <w:rsid w:val="00EF602E"/>
    <w:rsid w:val="00F03947"/>
    <w:rsid w:val="00F073F1"/>
    <w:rsid w:val="00F10DFC"/>
    <w:rsid w:val="00F117CE"/>
    <w:rsid w:val="00F13051"/>
    <w:rsid w:val="00F23359"/>
    <w:rsid w:val="00F23EA2"/>
    <w:rsid w:val="00F244D7"/>
    <w:rsid w:val="00F24F48"/>
    <w:rsid w:val="00F300F5"/>
    <w:rsid w:val="00F31878"/>
    <w:rsid w:val="00F353FD"/>
    <w:rsid w:val="00F36ADC"/>
    <w:rsid w:val="00F41495"/>
    <w:rsid w:val="00F424E1"/>
    <w:rsid w:val="00F507F9"/>
    <w:rsid w:val="00F512C7"/>
    <w:rsid w:val="00F64C52"/>
    <w:rsid w:val="00F675BB"/>
    <w:rsid w:val="00F70364"/>
    <w:rsid w:val="00F7557A"/>
    <w:rsid w:val="00F7767B"/>
    <w:rsid w:val="00F83592"/>
    <w:rsid w:val="00F87B3E"/>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0">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0"/>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qFormat/>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firstLineChars="0" w:hanging="851"/>
      <w:jc w:val="left"/>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EB78EF"/>
    <w:rPr>
      <w:rFonts w:ascii="Times New Roman" w:eastAsia="Times New Roman" w:hAnsi="Times New Roman"/>
      <w:szCs w:val="24"/>
      <w:lang w:eastAsia="en-US"/>
    </w:rPr>
  </w:style>
  <w:style w:type="paragraph" w:customStyle="1" w:styleId="NF">
    <w:name w:val="NF"/>
    <w:basedOn w:val="NO"/>
    <w:rsid w:val="003E4040"/>
    <w:pPr>
      <w:keepNext/>
      <w:overflowPunct/>
      <w:autoSpaceDE/>
      <w:autoSpaceDN/>
      <w:adjustRightInd/>
      <w:spacing w:after="0"/>
      <w:ind w:firstLineChars="0" w:firstLine="0"/>
      <w:jc w:val="left"/>
      <w:textAlignment w:val="auto"/>
    </w:pPr>
    <w:rPr>
      <w:rFonts w:ascii="Arial" w:eastAsiaTheme="minorEastAsia" w:hAnsi="Arial"/>
      <w:sz w:val="18"/>
      <w:lang w:eastAsia="en-US"/>
    </w:rPr>
  </w:style>
  <w:style w:type="character" w:customStyle="1" w:styleId="TAHCar">
    <w:name w:val="TAH Car"/>
    <w:link w:val="TAH"/>
    <w:qFormat/>
    <w:rsid w:val="003E4040"/>
    <w:rPr>
      <w:rFonts w:ascii="Arial" w:eastAsia="MS Mincho" w:hAnsi="Arial"/>
      <w:b/>
      <w:sz w:val="18"/>
      <w:lang w:val="en-GB" w:eastAsia="ko-KR"/>
    </w:rPr>
  </w:style>
  <w:style w:type="paragraph" w:customStyle="1" w:styleId="B1">
    <w:name w:val="B1+"/>
    <w:basedOn w:val="B10"/>
    <w:uiPriority w:val="99"/>
    <w:rsid w:val="008C544C"/>
    <w:pPr>
      <w:numPr>
        <w:numId w:val="34"/>
      </w:numPr>
      <w:tabs>
        <w:tab w:val="clear" w:pos="737"/>
        <w:tab w:val="num" w:pos="360"/>
      </w:tabs>
      <w:ind w:left="360" w:hanging="360"/>
      <w:jc w:val="left"/>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93868">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497497342">
      <w:bodyDiv w:val="1"/>
      <w:marLeft w:val="0"/>
      <w:marRight w:val="0"/>
      <w:marTop w:val="0"/>
      <w:marBottom w:val="0"/>
      <w:divBdr>
        <w:top w:val="none" w:sz="0" w:space="0" w:color="auto"/>
        <w:left w:val="none" w:sz="0" w:space="0" w:color="auto"/>
        <w:bottom w:val="none" w:sz="0" w:space="0" w:color="auto"/>
        <w:right w:val="none" w:sz="0" w:space="0" w:color="auto"/>
      </w:divBdr>
    </w:div>
    <w:div w:id="10394308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487893575">
      <w:bodyDiv w:val="1"/>
      <w:marLeft w:val="0"/>
      <w:marRight w:val="0"/>
      <w:marTop w:val="0"/>
      <w:marBottom w:val="0"/>
      <w:divBdr>
        <w:top w:val="none" w:sz="0" w:space="0" w:color="auto"/>
        <w:left w:val="none" w:sz="0" w:space="0" w:color="auto"/>
        <w:bottom w:val="none" w:sz="0" w:space="0" w:color="auto"/>
        <w:right w:val="none" w:sz="0" w:space="0" w:color="auto"/>
      </w:divBdr>
    </w:div>
    <w:div w:id="1717775127">
      <w:bodyDiv w:val="1"/>
      <w:marLeft w:val="0"/>
      <w:marRight w:val="0"/>
      <w:marTop w:val="0"/>
      <w:marBottom w:val="0"/>
      <w:divBdr>
        <w:top w:val="none" w:sz="0" w:space="0" w:color="auto"/>
        <w:left w:val="none" w:sz="0" w:space="0" w:color="auto"/>
        <w:bottom w:val="none" w:sz="0" w:space="0" w:color="auto"/>
        <w:right w:val="none" w:sz="0" w:space="0" w:color="auto"/>
      </w:divBdr>
    </w:div>
    <w:div w:id="1943611549">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3DA36-3BCA-4641-9BAC-6E0126400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394</Words>
  <Characters>2247</Characters>
  <Application>Microsoft Office Word</Application>
  <DocSecurity>0</DocSecurity>
  <Lines>18</Lines>
  <Paragraphs>5</Paragraphs>
  <ScaleCrop>false</ScaleCrop>
  <Company>Microsoft</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3</cp:revision>
  <dcterms:created xsi:type="dcterms:W3CDTF">2024-11-08T08:22:00Z</dcterms:created>
  <dcterms:modified xsi:type="dcterms:W3CDTF">2024-11-08T08:59:00Z</dcterms:modified>
</cp:coreProperties>
</file>